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EA" w:rsidRPr="00205DEA" w:rsidRDefault="00205DEA" w:rsidP="00205DEA">
      <w:pPr>
        <w:shd w:val="clear" w:color="auto" w:fill="FFFFFF"/>
        <w:spacing w:before="150" w:after="240" w:line="240" w:lineRule="auto"/>
        <w:outlineLvl w:val="0"/>
        <w:rPr>
          <w:rFonts w:ascii="Times New Roman" w:eastAsia="Times New Roman" w:hAnsi="Times New Roman" w:cs="Times New Roman"/>
          <w:b/>
          <w:bCs/>
          <w:color w:val="1D398D"/>
          <w:kern w:val="36"/>
          <w:sz w:val="36"/>
          <w:szCs w:val="36"/>
        </w:rPr>
      </w:pPr>
      <w:r w:rsidRPr="00205DEA">
        <w:rPr>
          <w:rFonts w:ascii="Times New Roman" w:eastAsia="Times New Roman" w:hAnsi="Times New Roman" w:cs="Times New Roman"/>
          <w:b/>
          <w:bCs/>
          <w:color w:val="1D398D"/>
          <w:kern w:val="36"/>
          <w:sz w:val="36"/>
          <w:szCs w:val="36"/>
        </w:rPr>
        <w:t>Указ Президента РФ от 13.03.2012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205DEA" w:rsidRPr="00205DEA" w:rsidRDefault="00205DEA" w:rsidP="00205DEA">
      <w:pPr>
        <w:shd w:val="clear" w:color="auto" w:fill="FFFFFF"/>
        <w:spacing w:after="0" w:line="255" w:lineRule="atLeast"/>
        <w:rPr>
          <w:rFonts w:ascii="Arial" w:eastAsia="Times New Roman" w:hAnsi="Arial" w:cs="Arial"/>
          <w:color w:val="7A7A7B"/>
          <w:sz w:val="17"/>
          <w:szCs w:val="17"/>
        </w:rPr>
      </w:pPr>
      <w:r w:rsidRPr="00205DEA">
        <w:rPr>
          <w:rFonts w:ascii="Arial" w:eastAsia="Times New Roman" w:hAnsi="Arial" w:cs="Arial"/>
          <w:color w:val="7A7A7B"/>
          <w:sz w:val="17"/>
          <w:szCs w:val="17"/>
        </w:rPr>
        <w:t>21.03.2012</w:t>
      </w:r>
    </w:p>
    <w:p w:rsidR="00205DEA" w:rsidRPr="00205DEA" w:rsidRDefault="00205DEA" w:rsidP="00205DEA">
      <w:pPr>
        <w:shd w:val="clear" w:color="auto" w:fill="FFFFFF"/>
        <w:spacing w:after="0" w:line="255" w:lineRule="atLeast"/>
        <w:rPr>
          <w:rFonts w:ascii="Arial" w:eastAsia="Times New Roman" w:hAnsi="Arial" w:cs="Arial"/>
          <w:color w:val="7A7A7B"/>
          <w:sz w:val="17"/>
          <w:szCs w:val="17"/>
        </w:rPr>
      </w:pPr>
      <w:r w:rsidRPr="00205DEA">
        <w:rPr>
          <w:rFonts w:ascii="Arial" w:eastAsia="Times New Roman" w:hAnsi="Arial" w:cs="Arial"/>
          <w:color w:val="7A7A7B"/>
          <w:sz w:val="17"/>
          <w:szCs w:val="17"/>
        </w:rPr>
        <w:t>Теги:</w:t>
      </w:r>
      <w:r w:rsidRPr="00205DEA">
        <w:rPr>
          <w:rFonts w:ascii="Arial" w:eastAsia="Times New Roman" w:hAnsi="Arial" w:cs="Arial"/>
          <w:color w:val="7A7A7B"/>
          <w:sz w:val="17"/>
        </w:rPr>
        <w:t> </w:t>
      </w:r>
      <w:hyperlink r:id="rId4" w:history="1">
        <w:r w:rsidRPr="00205DEA">
          <w:rPr>
            <w:rFonts w:ascii="Arial" w:eastAsia="Times New Roman" w:hAnsi="Arial" w:cs="Arial"/>
            <w:color w:val="1D398D"/>
            <w:sz w:val="17"/>
            <w:u w:val="single"/>
          </w:rPr>
          <w:t>проверка</w:t>
        </w:r>
      </w:hyperlink>
    </w:p>
    <w:p w:rsidR="00205DEA" w:rsidRPr="00205DEA" w:rsidRDefault="00205DEA" w:rsidP="00205DEA">
      <w:pPr>
        <w:shd w:val="clear" w:color="auto" w:fill="FFFFFF"/>
        <w:spacing w:after="0" w:line="255" w:lineRule="atLeast"/>
        <w:rPr>
          <w:rFonts w:ascii="Arial" w:eastAsia="Times New Roman" w:hAnsi="Arial" w:cs="Arial"/>
          <w:color w:val="7A7A7B"/>
          <w:sz w:val="17"/>
          <w:szCs w:val="17"/>
        </w:rPr>
      </w:pPr>
      <w:r w:rsidRPr="00205DEA">
        <w:rPr>
          <w:rFonts w:ascii="Arial" w:eastAsia="Times New Roman" w:hAnsi="Arial" w:cs="Arial"/>
          <w:color w:val="7A7A7B"/>
          <w:sz w:val="17"/>
          <w:szCs w:val="17"/>
        </w:rPr>
        <w:t>Президент РФ</w:t>
      </w:r>
    </w:p>
    <w:p w:rsidR="00205DEA" w:rsidRPr="00205DEA" w:rsidRDefault="00205DEA" w:rsidP="00205DEA">
      <w:pPr>
        <w:shd w:val="clear" w:color="auto" w:fill="FFFFFF"/>
        <w:spacing w:after="0" w:line="255" w:lineRule="atLeast"/>
        <w:rPr>
          <w:rFonts w:ascii="Arial" w:eastAsia="Times New Roman" w:hAnsi="Arial" w:cs="Arial"/>
          <w:color w:val="7A7A7B"/>
          <w:sz w:val="17"/>
          <w:szCs w:val="17"/>
        </w:rPr>
      </w:pPr>
      <w:r w:rsidRPr="00205DEA">
        <w:rPr>
          <w:rFonts w:ascii="Arial" w:eastAsia="Times New Roman" w:hAnsi="Arial" w:cs="Arial"/>
          <w:color w:val="7A7A7B"/>
          <w:sz w:val="17"/>
          <w:szCs w:val="17"/>
        </w:rPr>
        <w:t>Указы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соответствии с пунктом 1 части 1 статьи 5 Федерального закона от 25.12.2008 № 273-ФЗ "О противодействии коррупции"</w:t>
      </w:r>
      <w:r w:rsidRPr="00205DEA">
        <w:rPr>
          <w:rFonts w:ascii="Arial" w:eastAsia="Times New Roman" w:hAnsi="Arial" w:cs="Arial"/>
          <w:color w:val="333333"/>
          <w:sz w:val="20"/>
        </w:rPr>
        <w:t> </w:t>
      </w:r>
      <w:r w:rsidRPr="00205DEA">
        <w:rPr>
          <w:rFonts w:ascii="Arial" w:eastAsia="Times New Roman" w:hAnsi="Arial" w:cs="Arial"/>
          <w:b/>
          <w:bCs/>
          <w:color w:val="333333"/>
          <w:sz w:val="20"/>
          <w:szCs w:val="20"/>
        </w:rPr>
        <w:t>постановляю</w:t>
      </w:r>
      <w:r w:rsidRPr="00205DEA">
        <w:rPr>
          <w:rFonts w:ascii="Arial" w:eastAsia="Times New Roman" w:hAnsi="Arial" w:cs="Arial"/>
          <w:color w:val="333333"/>
          <w:sz w:val="20"/>
          <w:szCs w:val="20"/>
        </w:rPr>
        <w:t>:</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 Утвердить прилагаемый Национальный план противодействия коррупции на 2012 - 2013 годы.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2. Президиуму Совета при Президенте Российской Федерации по противодействию коррупции на основании материалов, представляемых Министерством здравоохранения и социального развития Российской Федерации, давать разъяснения по применению актов Президента Российской Федерации по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тематике.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3. Руководителям федеральных органов исполнительной власти, иных государственных органов: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б) 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4. Рекомендовать: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от 21.11.1997, Конвенцией об уголовной ответственности за коррупцию от 27.01.1999 и Конвенцией ООН против коррупции от 31.10.2003</w:t>
      </w:r>
      <w:proofErr w:type="gramEnd"/>
      <w:r w:rsidRPr="00205DEA">
        <w:rPr>
          <w:rFonts w:ascii="Arial" w:eastAsia="Times New Roman" w:hAnsi="Arial" w:cs="Arial"/>
          <w:color w:val="333333"/>
          <w:sz w:val="20"/>
          <w:szCs w:val="20"/>
        </w:rPr>
        <w:t>, разъяснения судам по вопросам применения: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уголовного законодательства Российской Федерации в части, касающейся коррупционных преступлений;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законодательства Российской Федерации об административной ответственности юридических лиц за коррупционные правонарушения;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органам государственной власти субъектов Российской Федерации и органам местного самоуправления: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активизировать деятельность советов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усилить работу подразделений кадровых служб указанных органов по профилактике коррупционных и иных правонарушений;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w:t>
      </w:r>
      <w:proofErr w:type="gramEnd"/>
      <w:r w:rsidRPr="00205DEA">
        <w:rPr>
          <w:rFonts w:ascii="Arial" w:eastAsia="Times New Roman" w:hAnsi="Arial" w:cs="Arial"/>
          <w:color w:val="333333"/>
          <w:sz w:val="20"/>
          <w:szCs w:val="20"/>
        </w:rPr>
        <w:t xml:space="preserve"> том числе с привлечением институтов гражданского общества.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rsidRPr="00205DEA">
        <w:rPr>
          <w:rFonts w:ascii="Arial" w:eastAsia="Times New Roman" w:hAnsi="Arial" w:cs="Arial"/>
          <w:color w:val="333333"/>
          <w:sz w:val="20"/>
          <w:szCs w:val="20"/>
        </w:rPr>
        <w:t>саморегулируемым</w:t>
      </w:r>
      <w:proofErr w:type="spellEnd"/>
      <w:r w:rsidRPr="00205DEA">
        <w:rPr>
          <w:rFonts w:ascii="Arial" w:eastAsia="Times New Roman" w:hAnsi="Arial" w:cs="Arial"/>
          <w:color w:val="333333"/>
          <w:sz w:val="20"/>
          <w:szCs w:val="20"/>
        </w:rPr>
        <w:t xml:space="preserve"> организациям, общественным организациям, объединяющим промышленников и предпринимателей: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продолжить работу по формированию в обществе нетерпимого отношения к коррупционному поведению.</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6. </w:t>
      </w:r>
      <w:proofErr w:type="gramStart"/>
      <w:r w:rsidRPr="00205DEA">
        <w:rPr>
          <w:rFonts w:ascii="Arial" w:eastAsia="Times New Roman" w:hAnsi="Arial" w:cs="Arial"/>
          <w:color w:val="333333"/>
          <w:sz w:val="20"/>
          <w:szCs w:val="20"/>
        </w:rPr>
        <w:t>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РФ от 18.05.2009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w:t>
      </w:r>
      <w:proofErr w:type="gramEnd"/>
      <w:r w:rsidRPr="00205DEA">
        <w:rPr>
          <w:rFonts w:ascii="Arial" w:eastAsia="Times New Roman" w:hAnsi="Arial" w:cs="Arial"/>
          <w:color w:val="333333"/>
          <w:sz w:val="20"/>
          <w:szCs w:val="20"/>
        </w:rPr>
        <w:t xml:space="preserve"> имущественного характера" (Собрание законодательства Российской Федерации, 2009, № 21, ст. 2543; 2010, № 3, ст. 274), изменение, изложив абзац второй пункта 10 в следующей редакции: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7. </w:t>
      </w:r>
      <w:proofErr w:type="gramStart"/>
      <w:r w:rsidRPr="00205DEA">
        <w:rPr>
          <w:rFonts w:ascii="Arial" w:eastAsia="Times New Roman" w:hAnsi="Arial" w:cs="Arial"/>
          <w:color w:val="333333"/>
          <w:sz w:val="20"/>
          <w:szCs w:val="20"/>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r w:rsidRPr="00205DEA">
        <w:rPr>
          <w:rFonts w:ascii="Arial" w:eastAsia="Times New Roman" w:hAnsi="Arial" w:cs="Arial"/>
          <w:color w:val="333333"/>
          <w:sz w:val="20"/>
          <w:szCs w:val="20"/>
        </w:rPr>
        <w:t>" (</w:t>
      </w:r>
      <w:proofErr w:type="gramStart"/>
      <w:r w:rsidRPr="00205DEA">
        <w:rPr>
          <w:rFonts w:ascii="Arial" w:eastAsia="Times New Roman" w:hAnsi="Arial" w:cs="Arial"/>
          <w:color w:val="333333"/>
          <w:sz w:val="20"/>
          <w:szCs w:val="20"/>
        </w:rPr>
        <w:t>Собрание законодательства Российской Федерации, 2009, № 21, ст. 2544; 2010, № 3, ст. 274), изменение, изложив абзац второй пункта 8 в следующей редакции: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8. </w:t>
      </w:r>
      <w:proofErr w:type="gramStart"/>
      <w:r w:rsidRPr="00205DEA">
        <w:rPr>
          <w:rFonts w:ascii="Arial" w:eastAsia="Times New Roman" w:hAnsi="Arial" w:cs="Arial"/>
          <w:color w:val="333333"/>
          <w:sz w:val="20"/>
          <w:szCs w:val="20"/>
        </w:rPr>
        <w:t xml:space="preserve">Внести в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w:t>
      </w:r>
      <w:r w:rsidRPr="00205DEA">
        <w:rPr>
          <w:rFonts w:ascii="Arial" w:eastAsia="Times New Roman" w:hAnsi="Arial" w:cs="Arial"/>
          <w:color w:val="333333"/>
          <w:sz w:val="20"/>
          <w:szCs w:val="20"/>
        </w:rPr>
        <w:lastRenderedPageBreak/>
        <w:t>4588; 2010, № 3, ст. 274;</w:t>
      </w:r>
      <w:proofErr w:type="gramEnd"/>
      <w:r w:rsidRPr="00205DEA">
        <w:rPr>
          <w:rFonts w:ascii="Arial" w:eastAsia="Times New Roman" w:hAnsi="Arial" w:cs="Arial"/>
          <w:color w:val="333333"/>
          <w:sz w:val="20"/>
          <w:szCs w:val="20"/>
        </w:rPr>
        <w:t xml:space="preserve"> № </w:t>
      </w:r>
      <w:proofErr w:type="gramStart"/>
      <w:r w:rsidRPr="00205DEA">
        <w:rPr>
          <w:rFonts w:ascii="Arial" w:eastAsia="Times New Roman" w:hAnsi="Arial" w:cs="Arial"/>
          <w:color w:val="333333"/>
          <w:sz w:val="20"/>
          <w:szCs w:val="20"/>
        </w:rPr>
        <w:t>27, ст. 3446; №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в абзаце втором пункта 6 Указа слова "пунктом 7 части второй статьи 7" заменить словами "частью третьей статьи 7";</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в Положении: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пункт 9 признать утратившим силу;</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пункте 10:</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абзаце первом слова "предусмотренной подпунктами "б" и "в" пункта 1" заменить словами "предусмотренной пунктом 1";</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"а.1"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205DEA">
        <w:rPr>
          <w:rFonts w:ascii="Arial" w:eastAsia="Times New Roman" w:hAnsi="Arial" w:cs="Arial"/>
          <w:color w:val="333333"/>
          <w:sz w:val="20"/>
          <w:szCs w:val="20"/>
        </w:rPr>
        <w:t>;"</w:t>
      </w:r>
      <w:proofErr w:type="gramEnd"/>
      <w:r w:rsidRPr="00205DEA">
        <w:rPr>
          <w:rFonts w:ascii="Arial" w:eastAsia="Times New Roman" w:hAnsi="Arial" w:cs="Arial"/>
          <w:color w:val="333333"/>
          <w:sz w:val="20"/>
          <w:szCs w:val="20"/>
        </w:rPr>
        <w:t>;</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"г"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общероссийскими средствами массовой информации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подпункте "б" пункта 13 слова "пунктом 7 части второй статьи 7" заменить словами "частью третьей статьи 7";</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пункте 15:</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подпункт "в" после слов "представленным им" дополнить словами "сведениям о доходах, об имуществе и обязательствах имущественного характера 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"е"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пункте 17 слова "пункт 7 части второй статьи 7 и часть девятую статьи 8" заменить словами "соответствующие положения";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пункт 28 изложить в следующей редакции: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о назначении гражданина на должность федеральной государственной службы;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об отказе гражданину в назначении на должность федеральной государственной службы;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об отсутствии оснований для применения к государственному служащему мер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 применении к государственному служащему мер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пункт 31 изложить в следующей редакции: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назначить гражданина на должность федеральной государственной службы;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отказать гражданину в назначении на должность федеральной государственной службы;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применить к государственному служащему меры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9. </w:t>
      </w:r>
      <w:proofErr w:type="gramStart"/>
      <w:r w:rsidRPr="00205DEA">
        <w:rPr>
          <w:rFonts w:ascii="Arial" w:eastAsia="Times New Roman" w:hAnsi="Arial" w:cs="Arial"/>
          <w:color w:val="333333"/>
          <w:sz w:val="20"/>
          <w:szCs w:val="20"/>
        </w:rPr>
        <w:t>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РФ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w:t>
      </w:r>
      <w:proofErr w:type="gramEnd"/>
      <w:r w:rsidRPr="00205DEA">
        <w:rPr>
          <w:rFonts w:ascii="Arial" w:eastAsia="Times New Roman" w:hAnsi="Arial" w:cs="Arial"/>
          <w:color w:val="333333"/>
          <w:sz w:val="20"/>
          <w:szCs w:val="20"/>
        </w:rPr>
        <w:t xml:space="preserve">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 39, ст. 4589; 2010, № 3, ст. 274; № 27, ст. 3446; 2011, № 4, ст. 572), следующие изменения: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пункт 3 признать утратившим силу;</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в пункте 4:</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в абзаце первом слова "предусмотренной подпунктами "б" и "в" пункта 1" заменить словами "предусмотренной пунктом 1";</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"а.1"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205DEA">
        <w:rPr>
          <w:rFonts w:ascii="Arial" w:eastAsia="Times New Roman" w:hAnsi="Arial" w:cs="Arial"/>
          <w:color w:val="333333"/>
          <w:sz w:val="20"/>
          <w:szCs w:val="20"/>
        </w:rPr>
        <w:t>;"</w:t>
      </w:r>
      <w:proofErr w:type="gramEnd"/>
      <w:r w:rsidRPr="00205DEA">
        <w:rPr>
          <w:rFonts w:ascii="Arial" w:eastAsia="Times New Roman" w:hAnsi="Arial" w:cs="Arial"/>
          <w:color w:val="333333"/>
          <w:sz w:val="20"/>
          <w:szCs w:val="20"/>
        </w:rPr>
        <w:t>;</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"г"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общероссийскими средствами массовой информации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в пункте 7:</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подпункт "б" после слов "государственную должность Российской Федерации</w:t>
      </w:r>
      <w:proofErr w:type="gramStart"/>
      <w:r w:rsidRPr="00205DEA">
        <w:rPr>
          <w:rFonts w:ascii="Arial" w:eastAsia="Times New Roman" w:hAnsi="Arial" w:cs="Arial"/>
          <w:color w:val="333333"/>
          <w:sz w:val="20"/>
          <w:szCs w:val="20"/>
        </w:rPr>
        <w:t>,"</w:t>
      </w:r>
      <w:proofErr w:type="gramEnd"/>
      <w:r w:rsidRPr="00205DEA">
        <w:rPr>
          <w:rFonts w:ascii="Arial" w:eastAsia="Times New Roman" w:hAnsi="Arial" w:cs="Arial"/>
          <w:color w:val="333333"/>
          <w:sz w:val="20"/>
          <w:szCs w:val="20"/>
        </w:rPr>
        <w:t xml:space="preserve"> дополнить словами "сведения о доходах, об имуществе и обязательствах имущественного характера 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подпункт "в" после слов "представленным им" дополнить словами "сведениям о доходах, об имуществе и обязательствах имущественного характера 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дополнить подпунктом "е" следующего содержания: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е) пункт 17 изложить в следующей редакции: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о назначении (представлении к назначению) гражданина на государственную должность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об отказе гражданину в назначении (представлении к назначению) на государственную должность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 применении к лицу, замещающему государственную должность Российской Федерации, мер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о представлении материалов проверки в президиум Совета при Президенте Российской Федерации по противодействию коррупции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ж) пункт 20 изложить в следующей редакции: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а) назначить (представить к назначению) гражданина на государственную должность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отказать гражданину в назначении (представлении к назначению) на государственную должность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применить к лицу, замещающему государственную должность Российской Федерации, меры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представить материалы проверки в президиум Совета при Президенте Российской Федерации по противодействию коррупции</w:t>
      </w:r>
      <w:proofErr w:type="gramStart"/>
      <w:r w:rsidRPr="00205DEA">
        <w:rPr>
          <w:rFonts w:ascii="Arial" w:eastAsia="Times New Roman" w:hAnsi="Arial" w:cs="Arial"/>
          <w:color w:val="333333"/>
          <w:sz w:val="20"/>
          <w:szCs w:val="20"/>
        </w:rPr>
        <w:t>.".</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10. Признать утратившими силу:</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Национальный план противодействия коррупции, утвержденный Президентом РФ 31.07.2008 № Пр-1568 (Российская газета, 2008, 5 августа);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пункт 2 Указа Президента РФ от 13.04.2010 г. №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 16, ст. 1875);</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пункт 28 приложения к Указу Президента РФ от 14.01.2011 № 38 "Вопросы деятельности Следственного комитета Российской Федерации" (Собрание законодательства Российской Федерации, 2011, № 4, ст. 572).</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Президент</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Российской Федерации</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Д. Медведев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Москва, Кремль</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13 марта 2012 года</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 297</w:t>
      </w:r>
    </w:p>
    <w:p w:rsidR="00205DEA" w:rsidRPr="00205DEA" w:rsidRDefault="00205DEA" w:rsidP="00205DEA">
      <w:pPr>
        <w:shd w:val="clear" w:color="auto" w:fill="FFFFFF"/>
        <w:spacing w:after="210" w:line="255" w:lineRule="atLeast"/>
        <w:jc w:val="righ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Утвержден</w:t>
      </w:r>
      <w:proofErr w:type="gramEnd"/>
      <w:r w:rsidRPr="00205DEA">
        <w:rPr>
          <w:rFonts w:ascii="Arial" w:eastAsia="Times New Roman" w:hAnsi="Arial" w:cs="Arial"/>
          <w:color w:val="333333"/>
          <w:sz w:val="20"/>
        </w:rPr>
        <w:t> </w:t>
      </w:r>
      <w:r w:rsidRPr="00205DEA">
        <w:rPr>
          <w:rFonts w:ascii="Arial" w:eastAsia="Times New Roman" w:hAnsi="Arial" w:cs="Arial"/>
          <w:color w:val="333333"/>
          <w:sz w:val="20"/>
          <w:szCs w:val="20"/>
        </w:rPr>
        <w:br/>
        <w:t>Указом</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Президента РФ</w:t>
      </w:r>
      <w:r w:rsidRPr="00205DEA">
        <w:rPr>
          <w:rFonts w:ascii="Arial" w:eastAsia="Times New Roman" w:hAnsi="Arial" w:cs="Arial"/>
          <w:color w:val="333333"/>
          <w:sz w:val="20"/>
        </w:rPr>
        <w:t> </w:t>
      </w:r>
      <w:r w:rsidRPr="00205DEA">
        <w:rPr>
          <w:rFonts w:ascii="Arial" w:eastAsia="Times New Roman" w:hAnsi="Arial" w:cs="Arial"/>
          <w:color w:val="333333"/>
          <w:sz w:val="20"/>
          <w:szCs w:val="20"/>
        </w:rPr>
        <w:br/>
        <w:t>от 13.03.2012 № 297</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b/>
          <w:bCs/>
          <w:color w:val="333333"/>
          <w:sz w:val="20"/>
          <w:szCs w:val="20"/>
        </w:rPr>
        <w:t>Национальный план противодействия коррупции на 2012 - 2013 годы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целях организации исполнения Федерального закона от 25.12.2008 № 273-ФЗ "О противодействии коррупции" и реализации Национальной стратегии противодействия коррупции, утвержденной Указом Президента РФ от 13.04.2010 № 460 "О Национальной стратегии противодействия коррупции и Национальном плане противодействия коррупции на 2010 - 2011 годы":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w:t>
      </w:r>
      <w:r w:rsidRPr="00205DEA">
        <w:rPr>
          <w:rFonts w:ascii="Arial" w:eastAsia="Times New Roman" w:hAnsi="Arial" w:cs="Arial"/>
          <w:color w:val="333333"/>
          <w:sz w:val="20"/>
          <w:szCs w:val="20"/>
        </w:rPr>
        <w:lastRenderedPageBreak/>
        <w:t>законодательством Российской Федерации меры по предотвращению и урегулированию конфликта интересов.</w:t>
      </w:r>
      <w:proofErr w:type="gramEnd"/>
      <w:r w:rsidRPr="00205DEA">
        <w:rPr>
          <w:rFonts w:ascii="Arial" w:eastAsia="Times New Roman" w:hAnsi="Arial" w:cs="Arial"/>
          <w:color w:val="333333"/>
          <w:sz w:val="20"/>
          <w:szCs w:val="20"/>
        </w:rPr>
        <w:t xml:space="preserve">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б) обеспечить </w:t>
      </w:r>
      <w:proofErr w:type="gramStart"/>
      <w:r w:rsidRPr="00205DEA">
        <w:rPr>
          <w:rFonts w:ascii="Arial" w:eastAsia="Times New Roman" w:hAnsi="Arial" w:cs="Arial"/>
          <w:color w:val="333333"/>
          <w:sz w:val="20"/>
          <w:szCs w:val="20"/>
        </w:rPr>
        <w:t>контроль за</w:t>
      </w:r>
      <w:proofErr w:type="gramEnd"/>
      <w:r w:rsidRPr="00205DEA">
        <w:rPr>
          <w:rFonts w:ascii="Arial" w:eastAsia="Times New Roman" w:hAnsi="Arial" w:cs="Arial"/>
          <w:color w:val="333333"/>
          <w:sz w:val="20"/>
          <w:szCs w:val="20"/>
        </w:rPr>
        <w:t xml:space="preserve">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от 21 сентября 2006 г. № 583;</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обеспечить: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подготовку методических рекомендаций по вопросам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2. Правительству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продолжить работу:</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 внедрению в практику федеральной контрактной системы в сфере закупок для государственных и муниципальных нужд;</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 снижению экономической заинтересованности в совершении коррупционных правонарушений;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организовать подготовку к проведению в Российской Федерации в 2015 году шестой Конференции государств - участников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Н против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 xml:space="preserve">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w:t>
      </w:r>
      <w:proofErr w:type="gramEnd"/>
      <w:r w:rsidRPr="00205DEA">
        <w:rPr>
          <w:rFonts w:ascii="Arial" w:eastAsia="Times New Roman" w:hAnsi="Arial" w:cs="Arial"/>
          <w:color w:val="333333"/>
          <w:sz w:val="20"/>
          <w:szCs w:val="20"/>
        </w:rPr>
        <w:t>,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г) издать до 1 октября 2012 г.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w:t>
      </w:r>
      <w:proofErr w:type="gramEnd"/>
      <w:r w:rsidRPr="00205DEA">
        <w:rPr>
          <w:rFonts w:ascii="Arial" w:eastAsia="Times New Roman" w:hAnsi="Arial" w:cs="Arial"/>
          <w:color w:val="333333"/>
          <w:sz w:val="20"/>
          <w:szCs w:val="20"/>
        </w:rPr>
        <w:t xml:space="preserve"> связи с исполнением ими служебных обязанностей. </w:t>
      </w:r>
      <w:proofErr w:type="gramStart"/>
      <w:r w:rsidRPr="00205DEA">
        <w:rPr>
          <w:rFonts w:ascii="Arial" w:eastAsia="Times New Roman" w:hAnsi="Arial" w:cs="Arial"/>
          <w:color w:val="333333"/>
          <w:sz w:val="20"/>
          <w:szCs w:val="20"/>
        </w:rPr>
        <w:t>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w:t>
      </w:r>
      <w:proofErr w:type="gramEnd"/>
      <w:r w:rsidRPr="00205DEA">
        <w:rPr>
          <w:rFonts w:ascii="Arial" w:eastAsia="Times New Roman" w:hAnsi="Arial" w:cs="Arial"/>
          <w:color w:val="333333"/>
          <w:sz w:val="20"/>
          <w:szCs w:val="20"/>
        </w:rPr>
        <w:t>, в соответствующий бюджет, а также порядок выкупа подарка;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lastRenderedPageBreak/>
        <w:t>д</w:t>
      </w:r>
      <w:proofErr w:type="spellEnd"/>
      <w:r w:rsidRPr="00205DEA">
        <w:rPr>
          <w:rFonts w:ascii="Arial" w:eastAsia="Times New Roman" w:hAnsi="Arial" w:cs="Arial"/>
          <w:color w:val="333333"/>
          <w:sz w:val="20"/>
          <w:szCs w:val="20"/>
        </w:rPr>
        <w:t xml:space="preserve">) принять меры по созданию эффективной системы обратной связи, позволяющей государству корректировать проводимую </w:t>
      </w:r>
      <w:proofErr w:type="spellStart"/>
      <w:r w:rsidRPr="00205DEA">
        <w:rPr>
          <w:rFonts w:ascii="Arial" w:eastAsia="Times New Roman" w:hAnsi="Arial" w:cs="Arial"/>
          <w:color w:val="333333"/>
          <w:sz w:val="20"/>
          <w:szCs w:val="20"/>
        </w:rPr>
        <w:t>антикоррупционную</w:t>
      </w:r>
      <w:proofErr w:type="spellEnd"/>
      <w:r w:rsidRPr="00205DEA">
        <w:rPr>
          <w:rFonts w:ascii="Arial" w:eastAsia="Times New Roman" w:hAnsi="Arial" w:cs="Arial"/>
          <w:color w:val="333333"/>
          <w:sz w:val="20"/>
          <w:szCs w:val="20"/>
        </w:rPr>
        <w:t xml:space="preserve"> политику на основе информац</w:t>
      </w:r>
      <w:proofErr w:type="gramStart"/>
      <w:r w:rsidRPr="00205DEA">
        <w:rPr>
          <w:rFonts w:ascii="Arial" w:eastAsia="Times New Roman" w:hAnsi="Arial" w:cs="Arial"/>
          <w:color w:val="333333"/>
          <w:sz w:val="20"/>
          <w:szCs w:val="20"/>
        </w:rPr>
        <w:t>ии о ее</w:t>
      </w:r>
      <w:proofErr w:type="gramEnd"/>
      <w:r w:rsidRPr="00205DEA">
        <w:rPr>
          <w:rFonts w:ascii="Arial" w:eastAsia="Times New Roman" w:hAnsi="Arial" w:cs="Arial"/>
          <w:color w:val="333333"/>
          <w:sz w:val="20"/>
          <w:szCs w:val="20"/>
        </w:rPr>
        <w:t xml:space="preserve"> результативности, полученной от населения и институтов гражданского общества;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проверки достоверности и </w:t>
      </w:r>
      <w:proofErr w:type="gramStart"/>
      <w:r w:rsidRPr="00205DEA">
        <w:rPr>
          <w:rFonts w:ascii="Arial" w:eastAsia="Times New Roman" w:hAnsi="Arial" w:cs="Arial"/>
          <w:color w:val="333333"/>
          <w:sz w:val="20"/>
          <w:szCs w:val="20"/>
        </w:rPr>
        <w:t>полноты</w:t>
      </w:r>
      <w:proofErr w:type="gramEnd"/>
      <w:r w:rsidRPr="00205DEA">
        <w:rPr>
          <w:rFonts w:ascii="Arial" w:eastAsia="Times New Roman" w:hAnsi="Arial" w:cs="Arial"/>
          <w:color w:val="333333"/>
          <w:sz w:val="20"/>
          <w:szCs w:val="20"/>
        </w:rPr>
        <w:t xml:space="preserve">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ж) обеспечить дальнейшее финансирование: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w:t>
      </w:r>
      <w:proofErr w:type="gramEnd"/>
      <w:r w:rsidRPr="00205DEA">
        <w:rPr>
          <w:rFonts w:ascii="Arial" w:eastAsia="Times New Roman" w:hAnsi="Arial" w:cs="Arial"/>
          <w:color w:val="333333"/>
          <w:sz w:val="20"/>
          <w:szCs w:val="20"/>
        </w:rPr>
        <w:t xml:space="preserve"> гражданами и организациями в рамках оказания государственных услуг;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проектов и инициатив в рамках Международной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з</w:t>
      </w:r>
      <w:proofErr w:type="spellEnd"/>
      <w:r w:rsidRPr="00205DEA">
        <w:rPr>
          <w:rFonts w:ascii="Arial" w:eastAsia="Times New Roman" w:hAnsi="Arial" w:cs="Arial"/>
          <w:color w:val="333333"/>
          <w:sz w:val="20"/>
          <w:szCs w:val="20"/>
        </w:rPr>
        <w:t>) обеспечить: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организацию и проведение ротации государственных гражданских служащих в соответствии с Федеральным законом от 06.12.2011 №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 xml:space="preserve">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программ, по программе, согласованной с Управлением Президента Российской Федерации по вопросам государственной службы и кадров;</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финансирование мероприятий, указанных в настоящем подпункте;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и) организовать: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внедрение единого портала бюджетной системы Российской Федерации в целях формирования дополнительных механизмов общественного </w:t>
      </w:r>
      <w:proofErr w:type="gramStart"/>
      <w:r w:rsidRPr="00205DEA">
        <w:rPr>
          <w:rFonts w:ascii="Arial" w:eastAsia="Times New Roman" w:hAnsi="Arial" w:cs="Arial"/>
          <w:color w:val="333333"/>
          <w:sz w:val="20"/>
          <w:szCs w:val="20"/>
        </w:rPr>
        <w:t>контроля за</w:t>
      </w:r>
      <w:proofErr w:type="gramEnd"/>
      <w:r w:rsidRPr="00205DEA">
        <w:rPr>
          <w:rFonts w:ascii="Arial" w:eastAsia="Times New Roman" w:hAnsi="Arial" w:cs="Arial"/>
          <w:color w:val="333333"/>
          <w:sz w:val="20"/>
          <w:szCs w:val="20"/>
        </w:rPr>
        <w:t xml:space="preserve">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к) определить показатели оценки </w:t>
      </w:r>
      <w:proofErr w:type="gramStart"/>
      <w:r w:rsidRPr="00205DEA">
        <w:rPr>
          <w:rFonts w:ascii="Arial" w:eastAsia="Times New Roman" w:hAnsi="Arial" w:cs="Arial"/>
          <w:color w:val="333333"/>
          <w:sz w:val="20"/>
          <w:szCs w:val="20"/>
        </w:rPr>
        <w:t>эффективности деятельности подразделений кадровых служб государственных органов</w:t>
      </w:r>
      <w:proofErr w:type="gramEnd"/>
      <w:r w:rsidRPr="00205DEA">
        <w:rPr>
          <w:rFonts w:ascii="Arial" w:eastAsia="Times New Roman" w:hAnsi="Arial" w:cs="Arial"/>
          <w:color w:val="333333"/>
          <w:sz w:val="20"/>
          <w:szCs w:val="20"/>
        </w:rPr>
        <w:t xml:space="preserve"> по профилактике коррупционных и иных правонарушений;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н</w:t>
      </w:r>
      <w:proofErr w:type="spellEnd"/>
      <w:r w:rsidRPr="00205DEA">
        <w:rPr>
          <w:rFonts w:ascii="Arial" w:eastAsia="Times New Roman" w:hAnsi="Arial" w:cs="Arial"/>
          <w:color w:val="333333"/>
          <w:sz w:val="20"/>
          <w:szCs w:val="20"/>
        </w:rPr>
        <w:t>)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о состоянии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работы Федеральной службы государственной регистрации, кадастра и картографии и мерах по ее совершенствованию;</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о результатах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совершенствовании организационных основ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Конвенции Совета Европы о гражданско-правовой ответственности за коррупцию от 04.11.1999;</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и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Н против коррупции от 31.10.2003;</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w:t>
      </w:r>
      <w:proofErr w:type="gramEnd"/>
      <w:r w:rsidRPr="00205DEA">
        <w:rPr>
          <w:rFonts w:ascii="Arial" w:eastAsia="Times New Roman" w:hAnsi="Arial" w:cs="Arial"/>
          <w:color w:val="333333"/>
          <w:sz w:val="20"/>
          <w:szCs w:val="20"/>
        </w:rPr>
        <w:t xml:space="preserve"> гражданского общества;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о ходе реализации мероприятий по противодействию коррупции в </w:t>
      </w:r>
      <w:proofErr w:type="gramStart"/>
      <w:r w:rsidRPr="00205DEA">
        <w:rPr>
          <w:rFonts w:ascii="Arial" w:eastAsia="Times New Roman" w:hAnsi="Arial" w:cs="Arial"/>
          <w:color w:val="333333"/>
          <w:sz w:val="20"/>
          <w:szCs w:val="20"/>
        </w:rPr>
        <w:t>г</w:t>
      </w:r>
      <w:proofErr w:type="gramEnd"/>
      <w:r w:rsidRPr="00205DEA">
        <w:rPr>
          <w:rFonts w:ascii="Arial" w:eastAsia="Times New Roman" w:hAnsi="Arial" w:cs="Arial"/>
          <w:color w:val="333333"/>
          <w:sz w:val="20"/>
          <w:szCs w:val="20"/>
        </w:rPr>
        <w:t xml:space="preserve">. Москве и принимаемых мерах по совершенствованию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работы;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о результатах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деятельности органов государственной власти субъектов Российской Федерации, входящих в </w:t>
      </w:r>
      <w:proofErr w:type="spellStart"/>
      <w:r w:rsidRPr="00205DEA">
        <w:rPr>
          <w:rFonts w:ascii="Arial" w:eastAsia="Times New Roman" w:hAnsi="Arial" w:cs="Arial"/>
          <w:color w:val="333333"/>
          <w:sz w:val="20"/>
          <w:szCs w:val="20"/>
        </w:rPr>
        <w:t>Северо-Кавказский</w:t>
      </w:r>
      <w:proofErr w:type="spellEnd"/>
      <w:r w:rsidRPr="00205DEA">
        <w:rPr>
          <w:rFonts w:ascii="Arial" w:eastAsia="Times New Roman" w:hAnsi="Arial" w:cs="Arial"/>
          <w:color w:val="333333"/>
          <w:sz w:val="20"/>
          <w:szCs w:val="20"/>
        </w:rPr>
        <w:t xml:space="preserve"> федеральный округ, и задачах по повышению ее эффективности;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о работе по подготовке примерных образовательных программ, направленных на формирование </w:t>
      </w:r>
      <w:proofErr w:type="spellStart"/>
      <w:r w:rsidRPr="00205DEA">
        <w:rPr>
          <w:rFonts w:ascii="Arial" w:eastAsia="Times New Roman" w:hAnsi="Arial" w:cs="Arial"/>
          <w:color w:val="333333"/>
          <w:sz w:val="20"/>
          <w:szCs w:val="20"/>
        </w:rPr>
        <w:t>антикоррупционного</w:t>
      </w:r>
      <w:proofErr w:type="spellEnd"/>
      <w:r w:rsidRPr="00205DEA">
        <w:rPr>
          <w:rFonts w:ascii="Arial" w:eastAsia="Times New Roman" w:hAnsi="Arial" w:cs="Arial"/>
          <w:color w:val="333333"/>
          <w:sz w:val="20"/>
          <w:szCs w:val="20"/>
        </w:rPr>
        <w:t xml:space="preserve"> мировоззрения у школьников и студентов;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об организации противодействия коррупции в государственных учреждениях и негосударственной сфере;</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организовать: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обеспечить: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РФ от 26.06.2007 №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развитие сотрудничества с Международной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академией;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регулярное участие специалистов Администрации Президента Российской Федерации в международных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мероприятиях в целях надлежащего учета в международно-правовых документах по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тематике особенностей правовой системы Российской Федерации и </w:t>
      </w:r>
      <w:proofErr w:type="gramStart"/>
      <w:r w:rsidRPr="00205DEA">
        <w:rPr>
          <w:rFonts w:ascii="Arial" w:eastAsia="Times New Roman" w:hAnsi="Arial" w:cs="Arial"/>
          <w:color w:val="333333"/>
          <w:sz w:val="20"/>
          <w:szCs w:val="20"/>
        </w:rPr>
        <w:t>разъяснения</w:t>
      </w:r>
      <w:proofErr w:type="gramEnd"/>
      <w:r w:rsidRPr="00205DEA">
        <w:rPr>
          <w:rFonts w:ascii="Arial" w:eastAsia="Times New Roman" w:hAnsi="Arial" w:cs="Arial"/>
          <w:color w:val="333333"/>
          <w:sz w:val="20"/>
          <w:szCs w:val="20"/>
        </w:rPr>
        <w:t xml:space="preserve"> принимаемых в Российской Федерации мер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xml:space="preserve">) обеспечить </w:t>
      </w:r>
      <w:proofErr w:type="gramStart"/>
      <w:r w:rsidRPr="00205DEA">
        <w:rPr>
          <w:rFonts w:ascii="Arial" w:eastAsia="Times New Roman" w:hAnsi="Arial" w:cs="Arial"/>
          <w:color w:val="333333"/>
          <w:sz w:val="20"/>
          <w:szCs w:val="20"/>
        </w:rPr>
        <w:t>контроль за</w:t>
      </w:r>
      <w:proofErr w:type="gramEnd"/>
      <w:r w:rsidRPr="00205DEA">
        <w:rPr>
          <w:rFonts w:ascii="Arial" w:eastAsia="Times New Roman" w:hAnsi="Arial" w:cs="Arial"/>
          <w:color w:val="333333"/>
          <w:sz w:val="20"/>
          <w:szCs w:val="20"/>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 xml:space="preserve">4. </w:t>
      </w:r>
      <w:proofErr w:type="gramStart"/>
      <w:r w:rsidRPr="00205DEA">
        <w:rPr>
          <w:rFonts w:ascii="Arial" w:eastAsia="Times New Roman" w:hAnsi="Arial" w:cs="Arial"/>
          <w:color w:val="333333"/>
          <w:sz w:val="20"/>
          <w:szCs w:val="20"/>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обеспечить: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w:t>
      </w:r>
      <w:proofErr w:type="gramEnd"/>
      <w:r w:rsidRPr="00205DEA">
        <w:rPr>
          <w:rFonts w:ascii="Arial" w:eastAsia="Times New Roman" w:hAnsi="Arial" w:cs="Arial"/>
          <w:color w:val="333333"/>
          <w:sz w:val="20"/>
          <w:szCs w:val="20"/>
        </w:rPr>
        <w:t xml:space="preserve"> нормативных актов;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w:t>
      </w:r>
      <w:proofErr w:type="gramEnd"/>
      <w:r w:rsidRPr="00205DEA">
        <w:rPr>
          <w:rFonts w:ascii="Arial" w:eastAsia="Times New Roman" w:hAnsi="Arial" w:cs="Arial"/>
          <w:color w:val="333333"/>
          <w:sz w:val="20"/>
          <w:szCs w:val="20"/>
        </w:rPr>
        <w:t xml:space="preserve">, </w:t>
      </w:r>
      <w:proofErr w:type="gramStart"/>
      <w:r w:rsidRPr="00205DEA">
        <w:rPr>
          <w:rFonts w:ascii="Arial" w:eastAsia="Times New Roman" w:hAnsi="Arial" w:cs="Arial"/>
          <w:color w:val="333333"/>
          <w:sz w:val="20"/>
          <w:szCs w:val="20"/>
        </w:rPr>
        <w:t>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w:t>
      </w:r>
      <w:proofErr w:type="gramEnd"/>
      <w:r w:rsidRPr="00205DEA">
        <w:rPr>
          <w:rFonts w:ascii="Arial" w:eastAsia="Times New Roman" w:hAnsi="Arial" w:cs="Arial"/>
          <w:color w:val="333333"/>
          <w:sz w:val="20"/>
          <w:szCs w:val="20"/>
        </w:rPr>
        <w:t xml:space="preserve"> согласие принять взятку или как просьба о даче взятки;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5. Федеральным органам исполнительной власти, иным государственным органам:</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w:t>
      </w:r>
      <w:proofErr w:type="gramStart"/>
      <w:r w:rsidRPr="00205DEA">
        <w:rPr>
          <w:rFonts w:ascii="Arial" w:eastAsia="Times New Roman" w:hAnsi="Arial" w:cs="Arial"/>
          <w:color w:val="333333"/>
          <w:sz w:val="20"/>
          <w:szCs w:val="20"/>
        </w:rPr>
        <w:t>До 1 декабря 2012 г. обсудить вопрос о состоянии этой работы и мерах по ее совершенствованию на коллегиях соответствующих органов;</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в) обеспечить в необходимых случаях участие специалистов в международных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мероприятиях;</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6. Генеральному прокурору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а) при ежегодном представлении в соответствии со статьей 12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w:t>
      </w:r>
      <w:proofErr w:type="gramStart"/>
      <w:r w:rsidRPr="00205DEA">
        <w:rPr>
          <w:rFonts w:ascii="Arial" w:eastAsia="Times New Roman" w:hAnsi="Arial" w:cs="Arial"/>
          <w:color w:val="333333"/>
          <w:sz w:val="20"/>
          <w:szCs w:val="20"/>
        </w:rPr>
        <w:t>О результатах доложить в президиум Совета при Президенте Российской Федерации по противодействию коррупции до 1 ноября 2012 г.;</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г) проанализировать практику организации надзора за исполнением органами следствия и органами, осуществляющими </w:t>
      </w:r>
      <w:proofErr w:type="spellStart"/>
      <w:r w:rsidRPr="00205DEA">
        <w:rPr>
          <w:rFonts w:ascii="Arial" w:eastAsia="Times New Roman" w:hAnsi="Arial" w:cs="Arial"/>
          <w:color w:val="333333"/>
          <w:sz w:val="20"/>
          <w:szCs w:val="20"/>
        </w:rPr>
        <w:t>оперативно-разыскную</w:t>
      </w:r>
      <w:proofErr w:type="spellEnd"/>
      <w:r w:rsidRPr="00205DEA">
        <w:rPr>
          <w:rFonts w:ascii="Arial" w:eastAsia="Times New Roman" w:hAnsi="Arial" w:cs="Arial"/>
          <w:color w:val="333333"/>
          <w:sz w:val="20"/>
          <w:szCs w:val="20"/>
        </w:rP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7. Генеральному прокурору Российской Федерации и подчиненным ему прокурорам:</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w:t>
      </w:r>
      <w:proofErr w:type="gramStart"/>
      <w:r w:rsidRPr="00205DEA">
        <w:rPr>
          <w:rFonts w:ascii="Arial" w:eastAsia="Times New Roman" w:hAnsi="Arial" w:cs="Arial"/>
          <w:color w:val="333333"/>
          <w:sz w:val="20"/>
          <w:szCs w:val="20"/>
        </w:rPr>
        <w:t>О результатах доложить в президиум Совета при Президенте Российской Федерации по противодействию коррупции до 1 февраля 2013 г.;</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8. Генеральной прокуратуре Российской Федерации совместно с заинтересованными федеральными государственными органами: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обеспечить:</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эффективное участие Российской Федерации в механизме обзора выполнения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Н против коррупции от 31.10.2003 и в деятельности Группы государств против коррупции (ГРЕКО);</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прохождение Российской Федерацией обзора осуществления ею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Н против коррупции и плановых мониторинговых процедур в рамках ГРЕКО;</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10. </w:t>
      </w:r>
      <w:proofErr w:type="gramStart"/>
      <w:r w:rsidRPr="00205DEA">
        <w:rPr>
          <w:rFonts w:ascii="Arial" w:eastAsia="Times New Roman" w:hAnsi="Arial" w:cs="Arial"/>
          <w:color w:val="333333"/>
          <w:sz w:val="20"/>
          <w:szCs w:val="20"/>
        </w:rPr>
        <w:t>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11. Министерству внутренних дел Российской Федерации совместно с заинтересованными федеральными государственными органами: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организовать работу по прохождению Российской Федерацией мониторинга осуществления ею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 xml:space="preserve">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w:t>
      </w:r>
      <w:r w:rsidRPr="00205DEA">
        <w:rPr>
          <w:rFonts w:ascii="Arial" w:eastAsia="Times New Roman" w:hAnsi="Arial" w:cs="Arial"/>
          <w:color w:val="333333"/>
          <w:sz w:val="20"/>
          <w:szCs w:val="20"/>
        </w:rPr>
        <w:lastRenderedPageBreak/>
        <w:t>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провести самооценку осуществления Российской Федерацией Конвенц</w:t>
      </w:r>
      <w:proofErr w:type="gramStart"/>
      <w:r w:rsidRPr="00205DEA">
        <w:rPr>
          <w:rFonts w:ascii="Arial" w:eastAsia="Times New Roman" w:hAnsi="Arial" w:cs="Arial"/>
          <w:color w:val="333333"/>
          <w:sz w:val="20"/>
          <w:szCs w:val="20"/>
        </w:rPr>
        <w:t>ии ОО</w:t>
      </w:r>
      <w:proofErr w:type="gramEnd"/>
      <w:r w:rsidRPr="00205DEA">
        <w:rPr>
          <w:rFonts w:ascii="Arial" w:eastAsia="Times New Roman" w:hAnsi="Arial" w:cs="Arial"/>
          <w:color w:val="333333"/>
          <w:sz w:val="20"/>
          <w:szCs w:val="20"/>
        </w:rPr>
        <w:t>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в) разработать и внедрить в практику комплекс мероприятий, направленных на повышение эффективности принимаемых в ходе </w:t>
      </w:r>
      <w:proofErr w:type="spellStart"/>
      <w:r w:rsidRPr="00205DEA">
        <w:rPr>
          <w:rFonts w:ascii="Arial" w:eastAsia="Times New Roman" w:hAnsi="Arial" w:cs="Arial"/>
          <w:color w:val="333333"/>
          <w:sz w:val="20"/>
          <w:szCs w:val="20"/>
        </w:rPr>
        <w:t>оперативно-разыскной</w:t>
      </w:r>
      <w:proofErr w:type="spellEnd"/>
      <w:r w:rsidRPr="00205DEA">
        <w:rPr>
          <w:rFonts w:ascii="Arial" w:eastAsia="Times New Roman" w:hAnsi="Arial" w:cs="Arial"/>
          <w:color w:val="333333"/>
          <w:sz w:val="20"/>
          <w:szCs w:val="20"/>
        </w:rP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w:t>
      </w:r>
      <w:proofErr w:type="spellStart"/>
      <w:r w:rsidRPr="00205DEA">
        <w:rPr>
          <w:rFonts w:ascii="Arial" w:eastAsia="Times New Roman" w:hAnsi="Arial" w:cs="Arial"/>
          <w:color w:val="333333"/>
          <w:sz w:val="20"/>
          <w:szCs w:val="20"/>
        </w:rPr>
        <w:t>оперативно-разыскную</w:t>
      </w:r>
      <w:proofErr w:type="spellEnd"/>
      <w:r w:rsidRPr="00205DEA">
        <w:rPr>
          <w:rFonts w:ascii="Arial" w:eastAsia="Times New Roman" w:hAnsi="Arial" w:cs="Arial"/>
          <w:color w:val="333333"/>
          <w:sz w:val="20"/>
          <w:szCs w:val="20"/>
        </w:rPr>
        <w:t xml:space="preserve">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12. Министерству здравоохранения и социального развития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13. Министерству иностранных дел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мероприятиях;</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б) осуществлять организационно-техническое и информационное обеспечение деятельности делегаций Российской Федерации, участвующих в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мероприятиях за рубежом;</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25.12.2008 № 273-ФЗ "О противодействии коррупции", соответствующих указов Президента Российской Федерации, настоящего Национального плана и других документов по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тематике, на основании сведений, получаемых от федеральных государственных органов;</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w:t>
      </w:r>
      <w:r w:rsidRPr="00205DEA">
        <w:rPr>
          <w:rFonts w:ascii="Arial" w:eastAsia="Times New Roman" w:hAnsi="Arial" w:cs="Arial"/>
          <w:color w:val="333333"/>
          <w:sz w:val="20"/>
          <w:szCs w:val="20"/>
        </w:rPr>
        <w:lastRenderedPageBreak/>
        <w:t>в президиум Совета при Президенте Российской Федерации по противодействию коррупции доклад об итогах этой работы.</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15. Министерству экономического развития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roofErr w:type="gramEnd"/>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г) активизировать работу по укреплению взаимодействия </w:t>
      </w:r>
      <w:proofErr w:type="spellStart"/>
      <w:proofErr w:type="gramStart"/>
      <w:r w:rsidRPr="00205DEA">
        <w:rPr>
          <w:rFonts w:ascii="Arial" w:eastAsia="Times New Roman" w:hAnsi="Arial" w:cs="Arial"/>
          <w:color w:val="333333"/>
          <w:sz w:val="20"/>
          <w:szCs w:val="20"/>
        </w:rPr>
        <w:t>бизнес-сообщества</w:t>
      </w:r>
      <w:proofErr w:type="spellEnd"/>
      <w:proofErr w:type="gramEnd"/>
      <w:r w:rsidRPr="00205DEA">
        <w:rPr>
          <w:rFonts w:ascii="Arial" w:eastAsia="Times New Roman" w:hAnsi="Arial" w:cs="Arial"/>
          <w:color w:val="333333"/>
          <w:sz w:val="20"/>
          <w:szCs w:val="20"/>
        </w:rPr>
        <w:t xml:space="preserve"> с органами государственной власти в сфере противодействия коррупции, в том числе по вопросу о разработке </w:t>
      </w:r>
      <w:proofErr w:type="spellStart"/>
      <w:r w:rsidRPr="00205DEA">
        <w:rPr>
          <w:rFonts w:ascii="Arial" w:eastAsia="Times New Roman" w:hAnsi="Arial" w:cs="Arial"/>
          <w:color w:val="333333"/>
          <w:sz w:val="20"/>
          <w:szCs w:val="20"/>
        </w:rPr>
        <w:t>антикоррупционной</w:t>
      </w:r>
      <w:proofErr w:type="spellEnd"/>
      <w:r w:rsidRPr="00205DEA">
        <w:rPr>
          <w:rFonts w:ascii="Arial" w:eastAsia="Times New Roman" w:hAnsi="Arial" w:cs="Arial"/>
          <w:color w:val="333333"/>
          <w:sz w:val="20"/>
          <w:szCs w:val="20"/>
        </w:rPr>
        <w:t xml:space="preserve"> хартии делового сообщества России;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xml:space="preserve">)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spellStart"/>
      <w:proofErr w:type="gramStart"/>
      <w:r w:rsidRPr="00205DEA">
        <w:rPr>
          <w:rFonts w:ascii="Arial" w:eastAsia="Times New Roman" w:hAnsi="Arial" w:cs="Arial"/>
          <w:color w:val="333333"/>
          <w:sz w:val="20"/>
          <w:szCs w:val="20"/>
        </w:rPr>
        <w:t>бизнес-сообщества</w:t>
      </w:r>
      <w:proofErr w:type="spellEnd"/>
      <w:proofErr w:type="gramEnd"/>
      <w:r w:rsidRPr="00205DEA">
        <w:rPr>
          <w:rFonts w:ascii="Arial" w:eastAsia="Times New Roman" w:hAnsi="Arial" w:cs="Arial"/>
          <w:color w:val="333333"/>
          <w:sz w:val="20"/>
          <w:szCs w:val="20"/>
        </w:rPr>
        <w:t xml:space="preserve"> и органов государственной власти при президиуме Совета при Президенте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е) о результатах выполнения подпунктов "г" и "</w:t>
      </w:r>
      <w:proofErr w:type="spellStart"/>
      <w:r w:rsidRPr="00205DEA">
        <w:rPr>
          <w:rFonts w:ascii="Arial" w:eastAsia="Times New Roman" w:hAnsi="Arial" w:cs="Arial"/>
          <w:color w:val="333333"/>
          <w:sz w:val="20"/>
          <w:szCs w:val="20"/>
        </w:rPr>
        <w:t>д</w:t>
      </w:r>
      <w:proofErr w:type="spellEnd"/>
      <w:r w:rsidRPr="00205DEA">
        <w:rPr>
          <w:rFonts w:ascii="Arial" w:eastAsia="Times New Roman" w:hAnsi="Arial" w:cs="Arial"/>
          <w:color w:val="333333"/>
          <w:sz w:val="20"/>
          <w:szCs w:val="20"/>
        </w:rPr>
        <w:t>"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16. Министерству юстиции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а) обобщить практику организации мониторинга </w:t>
      </w:r>
      <w:proofErr w:type="spellStart"/>
      <w:r w:rsidRPr="00205DEA">
        <w:rPr>
          <w:rFonts w:ascii="Arial" w:eastAsia="Times New Roman" w:hAnsi="Arial" w:cs="Arial"/>
          <w:color w:val="333333"/>
          <w:sz w:val="20"/>
          <w:szCs w:val="20"/>
        </w:rPr>
        <w:t>правоприменения</w:t>
      </w:r>
      <w:proofErr w:type="spellEnd"/>
      <w:r w:rsidRPr="00205DEA">
        <w:rPr>
          <w:rFonts w:ascii="Arial" w:eastAsia="Times New Roman" w:hAnsi="Arial" w:cs="Arial"/>
          <w:color w:val="333333"/>
          <w:sz w:val="20"/>
          <w:szCs w:val="20"/>
        </w:rPr>
        <w:t>. О результатах доложить в президиум Совета при Президенте Российской Федерации по противодействию коррупции до 1 июня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21.11.1997;</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lastRenderedPageBreak/>
        <w:t>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17. Федеральной службе судебных приставов повысить эффективность работы </w:t>
      </w:r>
      <w:proofErr w:type="gramStart"/>
      <w:r w:rsidRPr="00205DEA">
        <w:rPr>
          <w:rFonts w:ascii="Arial" w:eastAsia="Times New Roman" w:hAnsi="Arial" w:cs="Arial"/>
          <w:color w:val="333333"/>
          <w:sz w:val="20"/>
          <w:szCs w:val="20"/>
        </w:rPr>
        <w:t>по исполнению приговоров судов о назначении наказания в виде штрафа по делам о коррупционных преступлениях</w:t>
      </w:r>
      <w:proofErr w:type="gramEnd"/>
      <w:r w:rsidRPr="00205DEA">
        <w:rPr>
          <w:rFonts w:ascii="Arial" w:eastAsia="Times New Roman" w:hAnsi="Arial" w:cs="Arial"/>
          <w:color w:val="333333"/>
          <w:sz w:val="20"/>
          <w:szCs w:val="20"/>
        </w:rPr>
        <w:t xml:space="preserve">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18. Органам государственной власти субъектов Российской Федерации: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proofErr w:type="gramStart"/>
      <w:r w:rsidRPr="00205DEA">
        <w:rPr>
          <w:rFonts w:ascii="Arial" w:eastAsia="Times New Roman" w:hAnsi="Arial" w:cs="Arial"/>
          <w:color w:val="333333"/>
          <w:sz w:val="20"/>
          <w:szCs w:val="20"/>
        </w:rPr>
        <w:t>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Конвенции ООН против транснациональной организованной преступности от 15.11.2000 и дополняющих ее протоколов, Конвенции ООН против коррупции от 31.10.2003 и других международных обязательств Российской Федерации в области противодействия</w:t>
      </w:r>
      <w:proofErr w:type="gramEnd"/>
      <w:r w:rsidRPr="00205DEA">
        <w:rPr>
          <w:rFonts w:ascii="Arial" w:eastAsia="Times New Roman" w:hAnsi="Arial" w:cs="Arial"/>
          <w:color w:val="333333"/>
          <w:sz w:val="20"/>
          <w:szCs w:val="20"/>
        </w:rPr>
        <w:t xml:space="preserve">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б) принять меры по повышению эффективности участия:</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 xml:space="preserve">представителей федеральных органов исполнительной власти, иных государственных органов в международных </w:t>
      </w:r>
      <w:proofErr w:type="spellStart"/>
      <w:r w:rsidRPr="00205DEA">
        <w:rPr>
          <w:rFonts w:ascii="Arial" w:eastAsia="Times New Roman" w:hAnsi="Arial" w:cs="Arial"/>
          <w:color w:val="333333"/>
          <w:sz w:val="20"/>
          <w:szCs w:val="20"/>
        </w:rPr>
        <w:t>антикоррупционных</w:t>
      </w:r>
      <w:proofErr w:type="spellEnd"/>
      <w:r w:rsidRPr="00205DEA">
        <w:rPr>
          <w:rFonts w:ascii="Arial" w:eastAsia="Times New Roman" w:hAnsi="Arial" w:cs="Arial"/>
          <w:color w:val="333333"/>
          <w:sz w:val="20"/>
          <w:szCs w:val="20"/>
        </w:rPr>
        <w:t xml:space="preserve"> мероприятиях;</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205DEA" w:rsidRPr="00205DEA" w:rsidRDefault="00205DEA" w:rsidP="00205DEA">
      <w:pPr>
        <w:shd w:val="clear" w:color="auto" w:fill="FFFFFF"/>
        <w:spacing w:after="210" w:line="255" w:lineRule="atLeast"/>
        <w:rPr>
          <w:rFonts w:ascii="Arial" w:eastAsia="Times New Roman" w:hAnsi="Arial" w:cs="Arial"/>
          <w:color w:val="333333"/>
          <w:sz w:val="20"/>
          <w:szCs w:val="20"/>
        </w:rPr>
      </w:pPr>
      <w:r w:rsidRPr="00205DEA">
        <w:rPr>
          <w:rFonts w:ascii="Arial" w:eastAsia="Times New Roman" w:hAnsi="Arial" w:cs="Arial"/>
          <w:color w:val="333333"/>
          <w:sz w:val="20"/>
          <w:szCs w:val="20"/>
        </w:rPr>
        <w:t>в) о результатах выполнения подпунктов "а" и "б"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6F2CAE" w:rsidRDefault="006F2CAE"/>
    <w:sectPr w:rsidR="006F2C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5DEA"/>
    <w:rsid w:val="00205DEA"/>
    <w:rsid w:val="006F2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5D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DEA"/>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205DEA"/>
  </w:style>
  <w:style w:type="character" w:styleId="a3">
    <w:name w:val="Hyperlink"/>
    <w:basedOn w:val="a0"/>
    <w:uiPriority w:val="99"/>
    <w:semiHidden/>
    <w:unhideWhenUsed/>
    <w:rsid w:val="00205DEA"/>
    <w:rPr>
      <w:color w:val="0000FF"/>
      <w:u w:val="single"/>
    </w:rPr>
  </w:style>
  <w:style w:type="paragraph" w:styleId="a4">
    <w:name w:val="Normal (Web)"/>
    <w:basedOn w:val="a"/>
    <w:uiPriority w:val="99"/>
    <w:semiHidden/>
    <w:unhideWhenUsed/>
    <w:rsid w:val="00205D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5608907">
      <w:bodyDiv w:val="1"/>
      <w:marLeft w:val="0"/>
      <w:marRight w:val="0"/>
      <w:marTop w:val="0"/>
      <w:marBottom w:val="0"/>
      <w:divBdr>
        <w:top w:val="none" w:sz="0" w:space="0" w:color="auto"/>
        <w:left w:val="none" w:sz="0" w:space="0" w:color="auto"/>
        <w:bottom w:val="none" w:sz="0" w:space="0" w:color="auto"/>
        <w:right w:val="none" w:sz="0" w:space="0" w:color="auto"/>
      </w:divBdr>
      <w:divsChild>
        <w:div w:id="679891027">
          <w:marLeft w:val="0"/>
          <w:marRight w:val="0"/>
          <w:marTop w:val="0"/>
          <w:marBottom w:val="0"/>
          <w:divBdr>
            <w:top w:val="none" w:sz="0" w:space="0" w:color="auto"/>
            <w:left w:val="none" w:sz="0" w:space="0" w:color="auto"/>
            <w:bottom w:val="none" w:sz="0" w:space="0" w:color="auto"/>
            <w:right w:val="none" w:sz="0" w:space="0" w:color="auto"/>
          </w:divBdr>
          <w:divsChild>
            <w:div w:id="1407024804">
              <w:marLeft w:val="0"/>
              <w:marRight w:val="0"/>
              <w:marTop w:val="0"/>
              <w:marBottom w:val="0"/>
              <w:divBdr>
                <w:top w:val="none" w:sz="0" w:space="0" w:color="auto"/>
                <w:left w:val="none" w:sz="0" w:space="0" w:color="auto"/>
                <w:bottom w:val="none" w:sz="0" w:space="0" w:color="auto"/>
                <w:right w:val="none" w:sz="0" w:space="0" w:color="auto"/>
              </w:divBdr>
            </w:div>
            <w:div w:id="91629498">
              <w:marLeft w:val="0"/>
              <w:marRight w:val="0"/>
              <w:marTop w:val="0"/>
              <w:marBottom w:val="0"/>
              <w:divBdr>
                <w:top w:val="none" w:sz="0" w:space="0" w:color="auto"/>
                <w:left w:val="none" w:sz="0" w:space="0" w:color="auto"/>
                <w:bottom w:val="none" w:sz="0" w:space="0" w:color="auto"/>
                <w:right w:val="none" w:sz="0" w:space="0" w:color="auto"/>
              </w:divBdr>
            </w:div>
            <w:div w:id="694111262">
              <w:marLeft w:val="0"/>
              <w:marRight w:val="0"/>
              <w:marTop w:val="0"/>
              <w:marBottom w:val="0"/>
              <w:divBdr>
                <w:top w:val="none" w:sz="0" w:space="0" w:color="auto"/>
                <w:left w:val="none" w:sz="0" w:space="0" w:color="auto"/>
                <w:bottom w:val="none" w:sz="0" w:space="0" w:color="auto"/>
                <w:right w:val="none" w:sz="0" w:space="0" w:color="auto"/>
              </w:divBdr>
            </w:div>
            <w:div w:id="958220172">
              <w:marLeft w:val="0"/>
              <w:marRight w:val="0"/>
              <w:marTop w:val="0"/>
              <w:marBottom w:val="0"/>
              <w:divBdr>
                <w:top w:val="none" w:sz="0" w:space="0" w:color="auto"/>
                <w:left w:val="none" w:sz="0" w:space="0" w:color="auto"/>
                <w:bottom w:val="none" w:sz="0" w:space="0" w:color="auto"/>
                <w:right w:val="none" w:sz="0" w:space="0" w:color="auto"/>
              </w:divBdr>
            </w:div>
            <w:div w:id="1948006452">
              <w:marLeft w:val="0"/>
              <w:marRight w:val="0"/>
              <w:marTop w:val="150"/>
              <w:marBottom w:val="150"/>
              <w:divBdr>
                <w:top w:val="none" w:sz="0" w:space="0" w:color="auto"/>
                <w:left w:val="none" w:sz="0" w:space="0" w:color="auto"/>
                <w:bottom w:val="none" w:sz="0" w:space="0" w:color="auto"/>
                <w:right w:val="none" w:sz="0" w:space="0" w:color="auto"/>
              </w:divBdr>
              <w:divsChild>
                <w:div w:id="1650746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185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594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1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5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8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238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95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76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13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4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342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2356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19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4476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238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02347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1221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155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3925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455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791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288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125409">
                      <w:blockQuote w:val="1"/>
                      <w:marLeft w:val="720"/>
                      <w:marRight w:val="720"/>
                      <w:marTop w:val="100"/>
                      <w:marBottom w:val="100"/>
                      <w:divBdr>
                        <w:top w:val="none" w:sz="0" w:space="0" w:color="auto"/>
                        <w:left w:val="none" w:sz="0" w:space="0" w:color="auto"/>
                        <w:bottom w:val="none" w:sz="0" w:space="0" w:color="auto"/>
                        <w:right w:val="none" w:sz="0" w:space="0" w:color="auto"/>
                      </w:divBdr>
                    </w:div>
                    <w:div w:id="944920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229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651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5597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160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9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64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5537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668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7044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59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9171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692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223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246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64555">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14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8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617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472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25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702365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2143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o-goszakaz.ru/tools/?tags=%EF%F0%EE%E2%E5%F0%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7762</Words>
  <Characters>44245</Characters>
  <Application>Microsoft Office Word</Application>
  <DocSecurity>0</DocSecurity>
  <Lines>368</Lines>
  <Paragraphs>103</Paragraphs>
  <ScaleCrop>false</ScaleCrop>
  <Company/>
  <LinksUpToDate>false</LinksUpToDate>
  <CharactersWithSpaces>51904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2</cp:revision>
  <dcterms:created xsi:type="dcterms:W3CDTF">2012-11-15T06:12:00Z</dcterms:created>
  <dcterms:modified xsi:type="dcterms:W3CDTF">2012-11-15T06:12:00Z</dcterms:modified>
</cp:coreProperties>
</file>